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D0" w:rsidRPr="00C927D0" w:rsidRDefault="00C927D0" w:rsidP="00C927D0">
      <w:pPr>
        <w:spacing w:before="405" w:after="270" w:line="382" w:lineRule="atLeast"/>
        <w:textAlignment w:val="baseline"/>
        <w:outlineLvl w:val="4"/>
        <w:rPr>
          <w:rFonts w:ascii="Georgia" w:eastAsia="Times New Roman" w:hAnsi="Georgia" w:cs="Times New Roman"/>
          <w:b/>
          <w:bCs/>
          <w:color w:val="000000"/>
          <w:sz w:val="31"/>
          <w:szCs w:val="31"/>
          <w:lang w:eastAsia="ru-RU"/>
        </w:rPr>
      </w:pPr>
      <w:r w:rsidRPr="00C927D0">
        <w:rPr>
          <w:rFonts w:ascii="Georgia" w:eastAsia="Times New Roman" w:hAnsi="Georgia" w:cs="Times New Roman"/>
          <w:b/>
          <w:bCs/>
          <w:color w:val="000000"/>
          <w:sz w:val="31"/>
          <w:szCs w:val="31"/>
          <w:lang w:eastAsia="ru-RU"/>
        </w:rPr>
        <w:t>Права и обязанности граждан в сфере охраны здоровья</w:t>
      </w:r>
    </w:p>
    <w:p w:rsidR="00C927D0" w:rsidRPr="00C927D0" w:rsidRDefault="00C927D0" w:rsidP="00C927D0">
      <w:pPr>
        <w:spacing w:after="0" w:line="240" w:lineRule="auto"/>
        <w:rPr>
          <w:rFonts w:ascii="Times New Roman" w:eastAsia="Times New Roman" w:hAnsi="Times New Roman" w:cs="Times New Roman"/>
          <w:sz w:val="24"/>
          <w:szCs w:val="24"/>
          <w:lang w:eastAsia="ru-RU"/>
        </w:rPr>
      </w:pPr>
    </w:p>
    <w:p w:rsidR="00C927D0" w:rsidRPr="00C927D0" w:rsidRDefault="00C927D0" w:rsidP="00C927D0">
      <w:pPr>
        <w:spacing w:after="0" w:line="300" w:lineRule="atLeast"/>
        <w:jc w:val="right"/>
        <w:textAlignment w:val="baseline"/>
        <w:rPr>
          <w:rFonts w:ascii="Arial" w:eastAsia="Times New Roman" w:hAnsi="Arial" w:cs="Arial"/>
          <w:color w:val="000000"/>
          <w:sz w:val="21"/>
          <w:szCs w:val="21"/>
          <w:lang w:eastAsia="ru-RU"/>
        </w:rPr>
      </w:pPr>
      <w:r w:rsidRPr="00C927D0">
        <w:rPr>
          <w:rFonts w:ascii="Arial" w:eastAsia="Times New Roman" w:hAnsi="Arial" w:cs="Arial"/>
          <w:color w:val="000000"/>
          <w:sz w:val="21"/>
          <w:szCs w:val="21"/>
          <w:lang w:eastAsia="ru-RU"/>
        </w:rPr>
        <w:t>Федеральный закон от 21 ноября 2011 г.</w:t>
      </w:r>
    </w:p>
    <w:p w:rsidR="00C927D0" w:rsidRPr="00C927D0" w:rsidRDefault="00C927D0" w:rsidP="00C927D0">
      <w:pPr>
        <w:spacing w:after="0" w:line="300" w:lineRule="atLeast"/>
        <w:jc w:val="right"/>
        <w:textAlignment w:val="baseline"/>
        <w:rPr>
          <w:rFonts w:ascii="Arial" w:eastAsia="Times New Roman" w:hAnsi="Arial" w:cs="Arial"/>
          <w:color w:val="000000"/>
          <w:sz w:val="21"/>
          <w:szCs w:val="21"/>
          <w:lang w:eastAsia="ru-RU"/>
        </w:rPr>
      </w:pPr>
      <w:r w:rsidRPr="00C927D0">
        <w:rPr>
          <w:rFonts w:ascii="Arial" w:eastAsia="Times New Roman" w:hAnsi="Arial" w:cs="Arial"/>
          <w:color w:val="000000"/>
          <w:sz w:val="21"/>
          <w:szCs w:val="21"/>
          <w:lang w:eastAsia="ru-RU"/>
        </w:rPr>
        <w:t>N 323-ФЗ "Об основах охраны здоровья</w:t>
      </w:r>
    </w:p>
    <w:p w:rsidR="00C927D0" w:rsidRPr="00C927D0" w:rsidRDefault="00C927D0" w:rsidP="00C927D0">
      <w:pPr>
        <w:spacing w:after="0" w:line="300" w:lineRule="atLeast"/>
        <w:jc w:val="right"/>
        <w:textAlignment w:val="baseline"/>
        <w:rPr>
          <w:rFonts w:ascii="Arial" w:eastAsia="Times New Roman" w:hAnsi="Arial" w:cs="Arial"/>
          <w:color w:val="000000"/>
          <w:sz w:val="21"/>
          <w:szCs w:val="21"/>
          <w:lang w:eastAsia="ru-RU"/>
        </w:rPr>
      </w:pPr>
      <w:r w:rsidRPr="00C927D0">
        <w:rPr>
          <w:rFonts w:ascii="Arial" w:eastAsia="Times New Roman" w:hAnsi="Arial" w:cs="Arial"/>
          <w:color w:val="000000"/>
          <w:sz w:val="21"/>
          <w:szCs w:val="21"/>
          <w:lang w:eastAsia="ru-RU"/>
        </w:rPr>
        <w:t>граждан в Российской Федерации" (извлечение)</w:t>
      </w:r>
    </w:p>
    <w:p w:rsidR="00C927D0" w:rsidRPr="00C927D0" w:rsidRDefault="00C927D0" w:rsidP="00C927D0">
      <w:pPr>
        <w:spacing w:after="0" w:line="315" w:lineRule="atLeast"/>
        <w:jc w:val="center"/>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Глава 4. Права и обязанности граждан в сфере охраны здоровья</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18. Право на охрану здоровья</w:t>
      </w:r>
      <w:r w:rsidRPr="00C927D0">
        <w:rPr>
          <w:rFonts w:ascii="Arial" w:eastAsia="Times New Roman" w:hAnsi="Arial" w:cs="Arial"/>
          <w:color w:val="000000"/>
          <w:sz w:val="21"/>
          <w:szCs w:val="21"/>
          <w:lang w:eastAsia="ru-RU"/>
        </w:rPr>
        <w:br/>
        <w:t>1. Каждый имеет право на охрану здоровья.</w:t>
      </w:r>
      <w:r w:rsidRPr="00C927D0">
        <w:rPr>
          <w:rFonts w:ascii="Arial" w:eastAsia="Times New Roman" w:hAnsi="Arial" w:cs="Arial"/>
          <w:color w:val="000000"/>
          <w:sz w:val="21"/>
          <w:szCs w:val="21"/>
          <w:lang w:eastAsia="ru-RU"/>
        </w:rPr>
        <w:b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19. Право на медицинскую помощь</w:t>
      </w:r>
      <w:r w:rsidRPr="00C927D0">
        <w:rPr>
          <w:rFonts w:ascii="Arial" w:eastAsia="Times New Roman" w:hAnsi="Arial" w:cs="Arial"/>
          <w:color w:val="000000"/>
          <w:sz w:val="21"/>
          <w:szCs w:val="21"/>
          <w:lang w:eastAsia="ru-RU"/>
        </w:rPr>
        <w:br/>
        <w:t>1. Каждый имеет право на медицинскую помощь.</w:t>
      </w:r>
      <w:r w:rsidRPr="00C927D0">
        <w:rPr>
          <w:rFonts w:ascii="Arial" w:eastAsia="Times New Roman" w:hAnsi="Arial" w:cs="Arial"/>
          <w:color w:val="000000"/>
          <w:sz w:val="21"/>
          <w:szCs w:val="21"/>
          <w:lang w:eastAsia="ru-RU"/>
        </w:rPr>
        <w:b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C927D0">
        <w:rPr>
          <w:rFonts w:ascii="Arial" w:eastAsia="Times New Roman" w:hAnsi="Arial" w:cs="Arial"/>
          <w:color w:val="000000"/>
          <w:sz w:val="21"/>
          <w:szCs w:val="21"/>
          <w:lang w:eastAsia="ru-RU"/>
        </w:rPr>
        <w:b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rsidRPr="00C927D0">
        <w:rPr>
          <w:rFonts w:ascii="Arial" w:eastAsia="Times New Roman" w:hAnsi="Arial" w:cs="Arial"/>
          <w:color w:val="000000"/>
          <w:sz w:val="21"/>
          <w:szCs w:val="21"/>
          <w:lang w:eastAsia="ru-RU"/>
        </w:rPr>
        <w:br/>
        <w:t>4. Порядок оказания медицинской помощи иностранным гражданам определяется Правительством Российской Федерации.</w:t>
      </w:r>
      <w:r w:rsidRPr="00C927D0">
        <w:rPr>
          <w:rFonts w:ascii="Arial" w:eastAsia="Times New Roman" w:hAnsi="Arial" w:cs="Arial"/>
          <w:color w:val="000000"/>
          <w:sz w:val="21"/>
          <w:szCs w:val="21"/>
          <w:lang w:eastAsia="ru-RU"/>
        </w:rPr>
        <w:br/>
        <w:t>5. Пациент имеет право на:</w:t>
      </w:r>
      <w:r w:rsidRPr="00C927D0">
        <w:rPr>
          <w:rFonts w:ascii="Arial" w:eastAsia="Times New Roman" w:hAnsi="Arial" w:cs="Arial"/>
          <w:color w:val="000000"/>
          <w:sz w:val="21"/>
          <w:szCs w:val="21"/>
          <w:lang w:eastAsia="ru-RU"/>
        </w:rPr>
        <w:br/>
        <w:t>1) выбор врача и выбор медицинской организации в соответствии с настоящим Федеральным законом;</w:t>
      </w:r>
      <w:r w:rsidRPr="00C927D0">
        <w:rPr>
          <w:rFonts w:ascii="Arial" w:eastAsia="Times New Roman" w:hAnsi="Arial" w:cs="Arial"/>
          <w:color w:val="000000"/>
          <w:sz w:val="21"/>
          <w:szCs w:val="21"/>
          <w:lang w:eastAsia="ru-RU"/>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C927D0">
        <w:rPr>
          <w:rFonts w:ascii="Arial" w:eastAsia="Times New Roman" w:hAnsi="Arial" w:cs="Arial"/>
          <w:color w:val="000000"/>
          <w:sz w:val="21"/>
          <w:szCs w:val="21"/>
          <w:lang w:eastAsia="ru-RU"/>
        </w:rPr>
        <w:br/>
        <w:t>3) получение консультаций врачей-специалистов;</w:t>
      </w:r>
      <w:r w:rsidRPr="00C927D0">
        <w:rPr>
          <w:rFonts w:ascii="Arial" w:eastAsia="Times New Roman" w:hAnsi="Arial" w:cs="Arial"/>
          <w:color w:val="000000"/>
          <w:sz w:val="21"/>
          <w:szCs w:val="21"/>
          <w:lang w:eastAsia="ru-RU"/>
        </w:rPr>
        <w:br/>
        <w:t>4) облегчение боли, связанной с заболеванием и (или) медицинским вмешательством, доступными методами и лекарственными препаратами;</w:t>
      </w:r>
      <w:r w:rsidRPr="00C927D0">
        <w:rPr>
          <w:rFonts w:ascii="Arial" w:eastAsia="Times New Roman" w:hAnsi="Arial" w:cs="Arial"/>
          <w:color w:val="000000"/>
          <w:sz w:val="21"/>
          <w:szCs w:val="21"/>
          <w:lang w:eastAsia="ru-RU"/>
        </w:rPr>
        <w:b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C927D0">
        <w:rPr>
          <w:rFonts w:ascii="Arial" w:eastAsia="Times New Roman" w:hAnsi="Arial" w:cs="Arial"/>
          <w:color w:val="000000"/>
          <w:sz w:val="21"/>
          <w:szCs w:val="21"/>
          <w:lang w:eastAsia="ru-RU"/>
        </w:rPr>
        <w:br/>
        <w:t>6) получение лечебного питания в случае нахождения пациента на лечении в стационарных условиях;</w:t>
      </w:r>
      <w:r w:rsidRPr="00C927D0">
        <w:rPr>
          <w:rFonts w:ascii="Arial" w:eastAsia="Times New Roman" w:hAnsi="Arial" w:cs="Arial"/>
          <w:color w:val="000000"/>
          <w:sz w:val="21"/>
          <w:szCs w:val="21"/>
          <w:lang w:eastAsia="ru-RU"/>
        </w:rPr>
        <w:br/>
        <w:t>7) защиту сведений, составляющих врачебную тайну;</w:t>
      </w:r>
      <w:r w:rsidRPr="00C927D0">
        <w:rPr>
          <w:rFonts w:ascii="Arial" w:eastAsia="Times New Roman" w:hAnsi="Arial" w:cs="Arial"/>
          <w:color w:val="000000"/>
          <w:sz w:val="21"/>
          <w:szCs w:val="21"/>
          <w:lang w:eastAsia="ru-RU"/>
        </w:rPr>
        <w:br/>
        <w:t>8) отказ от медицинского вмешательства;</w:t>
      </w:r>
      <w:r w:rsidRPr="00C927D0">
        <w:rPr>
          <w:rFonts w:ascii="Arial" w:eastAsia="Times New Roman" w:hAnsi="Arial" w:cs="Arial"/>
          <w:color w:val="000000"/>
          <w:sz w:val="21"/>
          <w:szCs w:val="21"/>
          <w:lang w:eastAsia="ru-RU"/>
        </w:rPr>
        <w:br/>
        <w:t>9) возмещение вреда, причиненного здоровью при оказании ему медицинской помощи;</w:t>
      </w:r>
      <w:r w:rsidRPr="00C927D0">
        <w:rPr>
          <w:rFonts w:ascii="Arial" w:eastAsia="Times New Roman" w:hAnsi="Arial" w:cs="Arial"/>
          <w:color w:val="000000"/>
          <w:sz w:val="21"/>
          <w:szCs w:val="21"/>
          <w:lang w:eastAsia="ru-RU"/>
        </w:rPr>
        <w:br/>
      </w:r>
      <w:r w:rsidRPr="00C927D0">
        <w:rPr>
          <w:rFonts w:ascii="Arial" w:eastAsia="Times New Roman" w:hAnsi="Arial" w:cs="Arial"/>
          <w:color w:val="000000"/>
          <w:sz w:val="21"/>
          <w:szCs w:val="21"/>
          <w:lang w:eastAsia="ru-RU"/>
        </w:rPr>
        <w:lastRenderedPageBreak/>
        <w:t>10) допуск к нему адвоката или законного представителя для защиты своих прав;</w:t>
      </w:r>
      <w:r w:rsidRPr="00C927D0">
        <w:rPr>
          <w:rFonts w:ascii="Arial" w:eastAsia="Times New Roman" w:hAnsi="Arial" w:cs="Arial"/>
          <w:color w:val="000000"/>
          <w:sz w:val="21"/>
          <w:szCs w:val="21"/>
          <w:lang w:eastAsia="ru-RU"/>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20. Информированное добровольное согласие на медицинское вмешательство и на отказ от медицинского вмешательства</w:t>
      </w:r>
      <w:r w:rsidRPr="00C927D0">
        <w:rPr>
          <w:rFonts w:ascii="Arial" w:eastAsia="Times New Roman" w:hAnsi="Arial" w:cs="Arial"/>
          <w:color w:val="000000"/>
          <w:sz w:val="21"/>
          <w:szCs w:val="21"/>
          <w:lang w:eastAsia="ru-RU"/>
        </w:rPr>
        <w:b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C927D0">
        <w:rPr>
          <w:rFonts w:ascii="Arial" w:eastAsia="Times New Roman" w:hAnsi="Arial" w:cs="Arial"/>
          <w:color w:val="000000"/>
          <w:sz w:val="21"/>
          <w:szCs w:val="21"/>
          <w:lang w:eastAsia="ru-RU"/>
        </w:rPr>
        <w:br/>
        <w:t>2. Информированное добровольное согласие на медицинское вмешательство дает один из родителей или иной законный представитель в отношении:</w:t>
      </w:r>
      <w:r w:rsidRPr="00C927D0">
        <w:rPr>
          <w:rFonts w:ascii="Arial" w:eastAsia="Times New Roman" w:hAnsi="Arial" w:cs="Arial"/>
          <w:color w:val="000000"/>
          <w:sz w:val="21"/>
          <w:szCs w:val="21"/>
          <w:lang w:eastAsia="ru-RU"/>
        </w:rPr>
        <w:b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r w:rsidRPr="00C927D0">
        <w:rPr>
          <w:rFonts w:ascii="Arial" w:eastAsia="Times New Roman" w:hAnsi="Arial" w:cs="Arial"/>
          <w:color w:val="000000"/>
          <w:sz w:val="21"/>
          <w:szCs w:val="21"/>
          <w:lang w:eastAsia="ru-RU"/>
        </w:rPr>
        <w:b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r w:rsidRPr="00C927D0">
        <w:rPr>
          <w:rFonts w:ascii="Arial" w:eastAsia="Times New Roman" w:hAnsi="Arial" w:cs="Arial"/>
          <w:color w:val="000000"/>
          <w:sz w:val="21"/>
          <w:szCs w:val="21"/>
          <w:lang w:eastAsia="ru-RU"/>
        </w:rPr>
        <w:b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r w:rsidRPr="00C927D0">
        <w:rPr>
          <w:rFonts w:ascii="Arial" w:eastAsia="Times New Roman" w:hAnsi="Arial" w:cs="Arial"/>
          <w:color w:val="000000"/>
          <w:sz w:val="21"/>
          <w:szCs w:val="21"/>
          <w:lang w:eastAsia="ru-RU"/>
        </w:rPr>
        <w:b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r w:rsidRPr="00C927D0">
        <w:rPr>
          <w:rFonts w:ascii="Arial" w:eastAsia="Times New Roman" w:hAnsi="Arial" w:cs="Arial"/>
          <w:color w:val="000000"/>
          <w:sz w:val="21"/>
          <w:szCs w:val="21"/>
          <w:lang w:eastAsia="ru-RU"/>
        </w:rPr>
        <w:b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r w:rsidRPr="00C927D0">
        <w:rPr>
          <w:rFonts w:ascii="Arial" w:eastAsia="Times New Roman" w:hAnsi="Arial" w:cs="Arial"/>
          <w:color w:val="000000"/>
          <w:sz w:val="21"/>
          <w:szCs w:val="21"/>
          <w:lang w:eastAsia="ru-RU"/>
        </w:rPr>
        <w:br/>
        <w:t xml:space="preserve">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w:t>
      </w:r>
      <w:r w:rsidRPr="00C927D0">
        <w:rPr>
          <w:rFonts w:ascii="Arial" w:eastAsia="Times New Roman" w:hAnsi="Arial" w:cs="Arial"/>
          <w:color w:val="000000"/>
          <w:sz w:val="21"/>
          <w:szCs w:val="21"/>
          <w:lang w:eastAsia="ru-RU"/>
        </w:rPr>
        <w:lastRenderedPageBreak/>
        <w:t>вмешательства, которые включаются в перечень, устанавливаемый уполномоченным федеральным органом исполнительной власти.</w:t>
      </w:r>
      <w:r w:rsidRPr="00C927D0">
        <w:rPr>
          <w:rFonts w:ascii="Arial" w:eastAsia="Times New Roman" w:hAnsi="Arial" w:cs="Arial"/>
          <w:color w:val="000000"/>
          <w:sz w:val="21"/>
          <w:szCs w:val="21"/>
          <w:lang w:eastAsia="ru-RU"/>
        </w:rPr>
        <w:b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r w:rsidRPr="00C927D0">
        <w:rPr>
          <w:rFonts w:ascii="Arial" w:eastAsia="Times New Roman" w:hAnsi="Arial" w:cs="Arial"/>
          <w:color w:val="000000"/>
          <w:sz w:val="21"/>
          <w:szCs w:val="21"/>
          <w:lang w:eastAsia="ru-RU"/>
        </w:rPr>
        <w:b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r w:rsidRPr="00C927D0">
        <w:rPr>
          <w:rFonts w:ascii="Arial" w:eastAsia="Times New Roman" w:hAnsi="Arial" w:cs="Arial"/>
          <w:color w:val="000000"/>
          <w:sz w:val="21"/>
          <w:szCs w:val="21"/>
          <w:lang w:eastAsia="ru-RU"/>
        </w:rPr>
        <w:br/>
        <w:t>9. Медицинское вмешательство без согласия гражданина, одного из родителей или иного законного представителя допускается:</w:t>
      </w:r>
      <w:r w:rsidRPr="00C927D0">
        <w:rPr>
          <w:rFonts w:ascii="Arial" w:eastAsia="Times New Roman" w:hAnsi="Arial" w:cs="Arial"/>
          <w:color w:val="000000"/>
          <w:sz w:val="21"/>
          <w:szCs w:val="21"/>
          <w:lang w:eastAsia="ru-RU"/>
        </w:rPr>
        <w:b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C927D0">
        <w:rPr>
          <w:rFonts w:ascii="Arial" w:eastAsia="Times New Roman" w:hAnsi="Arial" w:cs="Arial"/>
          <w:color w:val="000000"/>
          <w:sz w:val="21"/>
          <w:szCs w:val="21"/>
          <w:lang w:eastAsia="ru-RU"/>
        </w:rPr>
        <w:br/>
        <w:t>2) в отношении лиц, страдающих заболеваниями, представляющими опасность для окружающих;</w:t>
      </w:r>
      <w:r w:rsidRPr="00C927D0">
        <w:rPr>
          <w:rFonts w:ascii="Arial" w:eastAsia="Times New Roman" w:hAnsi="Arial" w:cs="Arial"/>
          <w:color w:val="000000"/>
          <w:sz w:val="21"/>
          <w:szCs w:val="21"/>
          <w:lang w:eastAsia="ru-RU"/>
        </w:rPr>
        <w:br/>
        <w:t>3) в отношении лиц, страдающих тяжелыми психическими расстройствами;</w:t>
      </w:r>
      <w:r w:rsidRPr="00C927D0">
        <w:rPr>
          <w:rFonts w:ascii="Arial" w:eastAsia="Times New Roman" w:hAnsi="Arial" w:cs="Arial"/>
          <w:color w:val="000000"/>
          <w:sz w:val="21"/>
          <w:szCs w:val="21"/>
          <w:lang w:eastAsia="ru-RU"/>
        </w:rPr>
        <w:br/>
        <w:t>4) в отношении лиц, совершивших общественно опасные деяния (преступления);</w:t>
      </w:r>
      <w:r w:rsidRPr="00C927D0">
        <w:rPr>
          <w:rFonts w:ascii="Arial" w:eastAsia="Times New Roman" w:hAnsi="Arial" w:cs="Arial"/>
          <w:color w:val="000000"/>
          <w:sz w:val="21"/>
          <w:szCs w:val="21"/>
          <w:lang w:eastAsia="ru-RU"/>
        </w:rPr>
        <w:br/>
        <w:t>5) при проведении судебно-медицинской экспертизы и (или) судебно-психиатрической экспертизы.</w:t>
      </w:r>
      <w:r w:rsidRPr="00C927D0">
        <w:rPr>
          <w:rFonts w:ascii="Arial" w:eastAsia="Times New Roman" w:hAnsi="Arial" w:cs="Arial"/>
          <w:color w:val="000000"/>
          <w:sz w:val="21"/>
          <w:szCs w:val="21"/>
          <w:lang w:eastAsia="ru-RU"/>
        </w:rPr>
        <w:br/>
        <w:t>10. Решение о медицинском вмешательстве без согласия гражданина, одного из родителей или иного законного представителя принимается:</w:t>
      </w:r>
      <w:r w:rsidRPr="00C927D0">
        <w:rPr>
          <w:rFonts w:ascii="Arial" w:eastAsia="Times New Roman" w:hAnsi="Arial" w:cs="Arial"/>
          <w:color w:val="000000"/>
          <w:sz w:val="21"/>
          <w:szCs w:val="21"/>
          <w:lang w:eastAsia="ru-RU"/>
        </w:rPr>
        <w:b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r w:rsidRPr="00C927D0">
        <w:rPr>
          <w:rFonts w:ascii="Arial" w:eastAsia="Times New Roman" w:hAnsi="Arial" w:cs="Arial"/>
          <w:color w:val="000000"/>
          <w:sz w:val="21"/>
          <w:szCs w:val="21"/>
          <w:lang w:eastAsia="ru-RU"/>
        </w:rPr>
        <w:b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r w:rsidRPr="00C927D0">
        <w:rPr>
          <w:rFonts w:ascii="Arial" w:eastAsia="Times New Roman" w:hAnsi="Arial" w:cs="Arial"/>
          <w:color w:val="000000"/>
          <w:sz w:val="21"/>
          <w:szCs w:val="21"/>
          <w:lang w:eastAsia="ru-RU"/>
        </w:rPr>
        <w:b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21. Выбор врача и медицинской организации</w:t>
      </w:r>
      <w:r w:rsidRPr="00C927D0">
        <w:rPr>
          <w:rFonts w:ascii="Arial" w:eastAsia="Times New Roman" w:hAnsi="Arial" w:cs="Arial"/>
          <w:color w:val="000000"/>
          <w:sz w:val="21"/>
          <w:szCs w:val="21"/>
          <w:lang w:eastAsia="ru-RU"/>
        </w:rPr>
        <w:b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sidRPr="00C927D0">
        <w:rPr>
          <w:rFonts w:ascii="Arial" w:eastAsia="Times New Roman" w:hAnsi="Arial" w:cs="Arial"/>
          <w:color w:val="000000"/>
          <w:sz w:val="21"/>
          <w:szCs w:val="21"/>
          <w:lang w:eastAsia="ru-RU"/>
        </w:rPr>
        <w:lastRenderedPageBreak/>
        <w:t>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r w:rsidRPr="00C927D0">
        <w:rPr>
          <w:rFonts w:ascii="Arial" w:eastAsia="Times New Roman" w:hAnsi="Arial" w:cs="Arial"/>
          <w:color w:val="000000"/>
          <w:sz w:val="21"/>
          <w:szCs w:val="21"/>
          <w:lang w:eastAsia="ru-RU"/>
        </w:rPr>
        <w:b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r w:rsidRPr="00C927D0">
        <w:rPr>
          <w:rFonts w:ascii="Arial" w:eastAsia="Times New Roman" w:hAnsi="Arial" w:cs="Arial"/>
          <w:color w:val="000000"/>
          <w:sz w:val="21"/>
          <w:szCs w:val="21"/>
          <w:lang w:eastAsia="ru-RU"/>
        </w:rPr>
        <w:br/>
        <w:t>3. Оказание первичной специализированной медико-санитарной помощи осуществляется:</w:t>
      </w:r>
      <w:r w:rsidRPr="00C927D0">
        <w:rPr>
          <w:rFonts w:ascii="Arial" w:eastAsia="Times New Roman" w:hAnsi="Arial" w:cs="Arial"/>
          <w:color w:val="000000"/>
          <w:sz w:val="21"/>
          <w:szCs w:val="21"/>
          <w:lang w:eastAsia="ru-RU"/>
        </w:rPr>
        <w:br/>
        <w:t>1) по направлению врача-терапевта участкового, врача-педиатра участкового, врача общей практики (семейного врача), фельдшера, врача-специалиста;</w:t>
      </w:r>
      <w:r w:rsidRPr="00C927D0">
        <w:rPr>
          <w:rFonts w:ascii="Arial" w:eastAsia="Times New Roman" w:hAnsi="Arial" w:cs="Arial"/>
          <w:color w:val="000000"/>
          <w:sz w:val="21"/>
          <w:szCs w:val="21"/>
          <w:lang w:eastAsia="ru-RU"/>
        </w:rPr>
        <w:b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r w:rsidRPr="00C927D0">
        <w:rPr>
          <w:rFonts w:ascii="Arial" w:eastAsia="Times New Roman" w:hAnsi="Arial" w:cs="Arial"/>
          <w:color w:val="000000"/>
          <w:sz w:val="21"/>
          <w:szCs w:val="21"/>
          <w:lang w:eastAsia="ru-RU"/>
        </w:rPr>
        <w:b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r w:rsidRPr="00C927D0">
        <w:rPr>
          <w:rFonts w:ascii="Arial" w:eastAsia="Times New Roman" w:hAnsi="Arial" w:cs="Arial"/>
          <w:color w:val="000000"/>
          <w:sz w:val="21"/>
          <w:szCs w:val="21"/>
          <w:lang w:eastAsia="ru-RU"/>
        </w:rPr>
        <w:br/>
        <w:t>5. Медицинская помощь в неотложной или экстренной форме оказывается гражданам с учетом соблюдения установленных требований к срокам ее оказания.</w:t>
      </w:r>
      <w:r w:rsidRPr="00C927D0">
        <w:rPr>
          <w:rFonts w:ascii="Arial" w:eastAsia="Times New Roman" w:hAnsi="Arial" w:cs="Arial"/>
          <w:color w:val="000000"/>
          <w:sz w:val="21"/>
          <w:szCs w:val="21"/>
          <w:lang w:eastAsia="ru-RU"/>
        </w:rPr>
        <w:b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r w:rsidRPr="00C927D0">
        <w:rPr>
          <w:rFonts w:ascii="Arial" w:eastAsia="Times New Roman" w:hAnsi="Arial" w:cs="Arial"/>
          <w:color w:val="000000"/>
          <w:sz w:val="21"/>
          <w:szCs w:val="21"/>
          <w:lang w:eastAsia="ru-RU"/>
        </w:rPr>
        <w:b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r w:rsidRPr="00C927D0">
        <w:rPr>
          <w:rFonts w:ascii="Arial" w:eastAsia="Times New Roman" w:hAnsi="Arial" w:cs="Arial"/>
          <w:color w:val="000000"/>
          <w:sz w:val="21"/>
          <w:szCs w:val="21"/>
          <w:lang w:eastAsia="ru-RU"/>
        </w:rPr>
        <w:b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w:t>
      </w:r>
      <w:r w:rsidRPr="00C927D0">
        <w:rPr>
          <w:rFonts w:ascii="Arial" w:eastAsia="Times New Roman" w:hAnsi="Arial" w:cs="Arial"/>
          <w:color w:val="000000"/>
          <w:sz w:val="21"/>
          <w:szCs w:val="21"/>
          <w:lang w:eastAsia="ru-RU"/>
        </w:rPr>
        <w:lastRenderedPageBreak/>
        <w:t>оказания медицинской помощи, установленных статьями 25 и 26 настоящего Федерального закона.</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22. Информация о состоянии здоровья</w:t>
      </w:r>
      <w:r w:rsidRPr="00C927D0">
        <w:rPr>
          <w:rFonts w:ascii="Arial" w:eastAsia="Times New Roman" w:hAnsi="Arial" w:cs="Arial"/>
          <w:color w:val="000000"/>
          <w:sz w:val="21"/>
          <w:szCs w:val="21"/>
          <w:lang w:eastAsia="ru-RU"/>
        </w:rPr>
        <w:b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C927D0">
        <w:rPr>
          <w:rFonts w:ascii="Arial" w:eastAsia="Times New Roman" w:hAnsi="Arial" w:cs="Arial"/>
          <w:color w:val="000000"/>
          <w:sz w:val="21"/>
          <w:szCs w:val="21"/>
          <w:lang w:eastAsia="ru-RU"/>
        </w:rPr>
        <w:b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r w:rsidRPr="00C927D0">
        <w:rPr>
          <w:rFonts w:ascii="Arial" w:eastAsia="Times New Roman" w:hAnsi="Arial" w:cs="Arial"/>
          <w:color w:val="000000"/>
          <w:sz w:val="21"/>
          <w:szCs w:val="21"/>
          <w:lang w:eastAsia="ru-RU"/>
        </w:rPr>
        <w:b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Pr="00C927D0">
        <w:rPr>
          <w:rFonts w:ascii="Arial" w:eastAsia="Times New Roman" w:hAnsi="Arial" w:cs="Arial"/>
          <w:color w:val="000000"/>
          <w:sz w:val="21"/>
          <w:szCs w:val="21"/>
          <w:lang w:eastAsia="ru-RU"/>
        </w:rPr>
        <w:b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r w:rsidRPr="00C927D0">
        <w:rPr>
          <w:rFonts w:ascii="Arial" w:eastAsia="Times New Roman" w:hAnsi="Arial" w:cs="Arial"/>
          <w:color w:val="000000"/>
          <w:sz w:val="21"/>
          <w:szCs w:val="21"/>
          <w:lang w:eastAsia="ru-RU"/>
        </w:rPr>
        <w:b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23. Информация о факторах, влияющих на здоровье</w:t>
      </w:r>
      <w:r w:rsidRPr="00C927D0">
        <w:rPr>
          <w:rFonts w:ascii="Arial" w:eastAsia="Times New Roman" w:hAnsi="Arial" w:cs="Arial"/>
          <w:color w:val="000000"/>
          <w:sz w:val="21"/>
          <w:szCs w:val="21"/>
          <w:lang w:eastAsia="ru-RU"/>
        </w:rPr>
        <w:b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24. Права работников, занятых на отдельных видах работ, на охрану здоровья</w:t>
      </w:r>
      <w:r w:rsidRPr="00C927D0">
        <w:rPr>
          <w:rFonts w:ascii="Arial" w:eastAsia="Times New Roman" w:hAnsi="Arial" w:cs="Arial"/>
          <w:color w:val="000000"/>
          <w:sz w:val="21"/>
          <w:szCs w:val="21"/>
          <w:lang w:eastAsia="ru-RU"/>
        </w:rPr>
        <w:b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Pr="00C927D0">
        <w:rPr>
          <w:rFonts w:ascii="Arial" w:eastAsia="Times New Roman" w:hAnsi="Arial" w:cs="Arial"/>
          <w:color w:val="000000"/>
          <w:sz w:val="21"/>
          <w:szCs w:val="21"/>
          <w:lang w:eastAsia="ru-RU"/>
        </w:rPr>
        <w:br/>
        <w:t xml:space="preserve">2. Перечень вредных и (или) опасных производственных факторов и работ, при выполнении </w:t>
      </w:r>
      <w:r w:rsidRPr="00C927D0">
        <w:rPr>
          <w:rFonts w:ascii="Arial" w:eastAsia="Times New Roman" w:hAnsi="Arial" w:cs="Arial"/>
          <w:color w:val="000000"/>
          <w:sz w:val="21"/>
          <w:szCs w:val="21"/>
          <w:lang w:eastAsia="ru-RU"/>
        </w:rPr>
        <w:lastRenderedPageBreak/>
        <w:t>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rsidRPr="00C927D0">
        <w:rPr>
          <w:rFonts w:ascii="Arial" w:eastAsia="Times New Roman" w:hAnsi="Arial" w:cs="Arial"/>
          <w:color w:val="000000"/>
          <w:sz w:val="21"/>
          <w:szCs w:val="21"/>
          <w:lang w:eastAsia="ru-RU"/>
        </w:rPr>
        <w:b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Pr="00C927D0">
        <w:rPr>
          <w:rFonts w:ascii="Arial" w:eastAsia="Times New Roman" w:hAnsi="Arial" w:cs="Arial"/>
          <w:color w:val="000000"/>
          <w:sz w:val="21"/>
          <w:szCs w:val="21"/>
          <w:lang w:eastAsia="ru-RU"/>
        </w:rPr>
        <w:b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Pr="00C927D0">
        <w:rPr>
          <w:rFonts w:ascii="Arial" w:eastAsia="Times New Roman" w:hAnsi="Arial" w:cs="Arial"/>
          <w:color w:val="000000"/>
          <w:sz w:val="21"/>
          <w:szCs w:val="21"/>
          <w:lang w:eastAsia="ru-RU"/>
        </w:rPr>
        <w:b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27. Обязанности граждан в сфере охраны здоровья</w:t>
      </w:r>
      <w:r w:rsidRPr="00C927D0">
        <w:rPr>
          <w:rFonts w:ascii="Arial" w:eastAsia="Times New Roman" w:hAnsi="Arial" w:cs="Arial"/>
          <w:color w:val="000000"/>
          <w:sz w:val="21"/>
          <w:szCs w:val="21"/>
          <w:lang w:eastAsia="ru-RU"/>
        </w:rPr>
        <w:br/>
        <w:t>1. Граждане обязаны заботиться о сохранении своего здоровья.</w:t>
      </w:r>
      <w:r w:rsidRPr="00C927D0">
        <w:rPr>
          <w:rFonts w:ascii="Arial" w:eastAsia="Times New Roman" w:hAnsi="Arial" w:cs="Arial"/>
          <w:color w:val="000000"/>
          <w:sz w:val="21"/>
          <w:szCs w:val="21"/>
          <w:lang w:eastAsia="ru-RU"/>
        </w:rPr>
        <w:b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C927D0">
        <w:rPr>
          <w:rFonts w:ascii="Arial" w:eastAsia="Times New Roman" w:hAnsi="Arial" w:cs="Arial"/>
          <w:color w:val="000000"/>
          <w:sz w:val="21"/>
          <w:szCs w:val="21"/>
          <w:lang w:eastAsia="ru-RU"/>
        </w:rPr>
        <w:b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927D0" w:rsidRPr="00C927D0" w:rsidRDefault="00C927D0" w:rsidP="00C927D0">
      <w:pPr>
        <w:spacing w:after="0" w:line="315" w:lineRule="atLeast"/>
        <w:textAlignment w:val="baseline"/>
        <w:rPr>
          <w:rFonts w:ascii="Arial" w:eastAsia="Times New Roman" w:hAnsi="Arial" w:cs="Arial"/>
          <w:color w:val="000000"/>
          <w:sz w:val="21"/>
          <w:szCs w:val="21"/>
          <w:lang w:eastAsia="ru-RU"/>
        </w:rPr>
      </w:pPr>
      <w:r w:rsidRPr="00C927D0">
        <w:rPr>
          <w:rFonts w:ascii="inherit" w:eastAsia="Times New Roman" w:hAnsi="inherit" w:cs="Arial"/>
          <w:b/>
          <w:bCs/>
          <w:color w:val="000000"/>
          <w:sz w:val="21"/>
          <w:szCs w:val="21"/>
          <w:bdr w:val="none" w:sz="0" w:space="0" w:color="auto" w:frame="1"/>
          <w:lang w:eastAsia="ru-RU"/>
        </w:rPr>
        <w:t>Статья 28. Общественные объединения по защите прав граждан в сфере охраны здоровья</w:t>
      </w:r>
      <w:r w:rsidRPr="00C927D0">
        <w:rPr>
          <w:rFonts w:ascii="Arial" w:eastAsia="Times New Roman" w:hAnsi="Arial" w:cs="Arial"/>
          <w:color w:val="000000"/>
          <w:sz w:val="21"/>
          <w:szCs w:val="21"/>
          <w:lang w:eastAsia="ru-RU"/>
        </w:rPr>
        <w:br/>
        <w:t>1. Граждане имеют право на создание общественных объединений по защите прав граждан в сфере охраны здоровья, формируемых на добровольной основе.</w:t>
      </w:r>
      <w:r w:rsidRPr="00C927D0">
        <w:rPr>
          <w:rFonts w:ascii="Arial" w:eastAsia="Times New Roman" w:hAnsi="Arial" w:cs="Arial"/>
          <w:color w:val="000000"/>
          <w:sz w:val="21"/>
          <w:szCs w:val="21"/>
          <w:lang w:eastAsia="ru-RU"/>
        </w:rPr>
        <w:b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r w:rsidRPr="00C927D0">
        <w:rPr>
          <w:rFonts w:ascii="Arial" w:eastAsia="Times New Roman" w:hAnsi="Arial" w:cs="Arial"/>
          <w:color w:val="000000"/>
          <w:sz w:val="21"/>
          <w:szCs w:val="21"/>
          <w:lang w:eastAsia="ru-RU"/>
        </w:rPr>
        <w:b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927D0" w:rsidRPr="00C927D0" w:rsidRDefault="00C927D0" w:rsidP="00C927D0">
      <w:pPr>
        <w:spacing w:before="150" w:after="150" w:line="315" w:lineRule="atLeast"/>
        <w:textAlignment w:val="baseline"/>
        <w:rPr>
          <w:rFonts w:ascii="Arial" w:eastAsia="Times New Roman" w:hAnsi="Arial" w:cs="Arial"/>
          <w:color w:val="000000"/>
          <w:sz w:val="21"/>
          <w:szCs w:val="21"/>
          <w:lang w:eastAsia="ru-RU"/>
        </w:rPr>
      </w:pPr>
      <w:r w:rsidRPr="00C927D0">
        <w:rPr>
          <w:rFonts w:ascii="Arial" w:eastAsia="Times New Roman" w:hAnsi="Arial" w:cs="Arial"/>
          <w:color w:val="000000"/>
          <w:sz w:val="21"/>
          <w:szCs w:val="21"/>
          <w:lang w:eastAsia="ru-RU"/>
        </w:rPr>
        <w:t> </w:t>
      </w:r>
    </w:p>
    <w:p w:rsidR="002B1D12" w:rsidRDefault="00C927D0">
      <w:bookmarkStart w:id="0" w:name="_GoBack"/>
      <w:bookmarkEnd w:id="0"/>
    </w:p>
    <w:sectPr w:rsidR="002B1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D0"/>
    <w:rsid w:val="00B5045B"/>
    <w:rsid w:val="00C927D0"/>
    <w:rsid w:val="00E4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AD73-621C-46EE-B5E8-87CEE9CC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C927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927D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92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2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8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Чуприлин, Михаил П.</dc:creator>
  <cp:keywords/>
  <dc:description/>
  <cp:lastModifiedBy>Чуприлин, Михаил П.</cp:lastModifiedBy>
  <cp:revision>1</cp:revision>
  <dcterms:created xsi:type="dcterms:W3CDTF">2015-10-26T08:39:00Z</dcterms:created>
  <dcterms:modified xsi:type="dcterms:W3CDTF">2015-10-26T08:39:00Z</dcterms:modified>
</cp:coreProperties>
</file>